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6C3A5F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6C3A5F" w:rsidRPr="006F1FCF">
              <w:rPr>
                <w:color w:val="0000FF"/>
                <w:sz w:val="24"/>
                <w:szCs w:val="24"/>
              </w:rPr>
            </w:r>
            <w:r w:rsidR="006C3A5F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6C3A5F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6C3A5F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6C3A5F" w:rsidRPr="006F1FCF">
              <w:rPr>
                <w:color w:val="0000FF"/>
                <w:sz w:val="24"/>
                <w:szCs w:val="24"/>
              </w:rPr>
            </w:r>
            <w:r w:rsidR="006C3A5F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6C3A5F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277B9C" w:rsidRDefault="008A4605" w:rsidP="008A13B9">
            <w:pPr>
              <w:jc w:val="center"/>
              <w:rPr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t>Techniques d’expression et de communication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8A5F23" w:rsidTr="00676227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02422D" w:rsidP="008A13B9">
            <w:pPr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>BOUAZZA   A</w:t>
            </w:r>
          </w:p>
        </w:tc>
      </w:tr>
      <w:tr w:rsidR="008A5F23" w:rsidTr="00676227">
        <w:tc>
          <w:tcPr>
            <w:tcW w:w="2563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25" w:type="pct"/>
          </w:tcPr>
          <w:p w:rsidR="00770375" w:rsidRPr="00676227" w:rsidRDefault="0002422D" w:rsidP="008A13B9">
            <w:pPr>
              <w:rPr>
                <w:color w:val="0000FF"/>
                <w:sz w:val="20"/>
                <w:szCs w:val="20"/>
              </w:rPr>
            </w:pPr>
            <w:r w:rsidRPr="0002422D">
              <w:rPr>
                <w:color w:val="0000FF"/>
                <w:sz w:val="20"/>
                <w:szCs w:val="20"/>
              </w:rPr>
              <w:t>abdelkader.bouazza@univ-tiaret.dz</w:t>
            </w:r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F1FCF" w:rsidRDefault="0002422D" w:rsidP="008A13B9">
            <w:pPr>
              <w:rPr>
                <w:color w:val="0000FF"/>
              </w:rPr>
            </w:pPr>
            <w:r>
              <w:rPr>
                <w:color w:val="0000FF"/>
              </w:rPr>
              <w:t>Dim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Default="00E8758F" w:rsidP="008A13B9">
            <w:r>
              <w:rPr>
                <w:color w:val="0000FF"/>
              </w:rPr>
              <w:t>8h-9h30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de bureau</w:t>
            </w:r>
          </w:p>
        </w:tc>
        <w:tc>
          <w:tcPr>
            <w:tcW w:w="1725" w:type="pct"/>
          </w:tcPr>
          <w:p w:rsidR="00770375" w:rsidRPr="00676227" w:rsidRDefault="006C3A5F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770375" w:rsidP="008A13B9">
            <w:pPr>
              <w:rPr>
                <w:color w:val="0000FF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/>
        </w:tc>
        <w:tc>
          <w:tcPr>
            <w:tcW w:w="700" w:type="pct"/>
          </w:tcPr>
          <w:p w:rsidR="00770375" w:rsidRPr="00676227" w:rsidRDefault="00770375" w:rsidP="008A13B9">
            <w:pPr>
              <w:rPr>
                <w:color w:val="0000FF"/>
              </w:rPr>
            </w:pP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25" w:type="pct"/>
          </w:tcPr>
          <w:p w:rsidR="00770375" w:rsidRPr="00676227" w:rsidRDefault="006C3A5F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6C3A5F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Pr="00676227" w:rsidRDefault="006C3A5F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25" w:type="pct"/>
          </w:tcPr>
          <w:p w:rsidR="00770375" w:rsidRPr="00676227" w:rsidRDefault="006C3A5F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6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6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547" w:type="pct"/>
          </w:tcPr>
          <w:p w:rsidR="00770375" w:rsidRDefault="006C3A5F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>
            <w:r>
              <w:t>Bureau</w:t>
            </w:r>
          </w:p>
        </w:tc>
        <w:tc>
          <w:tcPr>
            <w:tcW w:w="700" w:type="pct"/>
          </w:tcPr>
          <w:p w:rsidR="00770375" w:rsidRDefault="00E8758F" w:rsidP="008A13B9">
            <w:r>
              <w:rPr>
                <w:color w:val="0000FF"/>
              </w:rPr>
              <w:t>Amphi E</w:t>
            </w:r>
          </w:p>
        </w:tc>
      </w:tr>
    </w:tbl>
    <w:p w:rsidR="009B73C9" w:rsidRDefault="009B73C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42399D" w:rsidRPr="0002422D" w:rsidRDefault="0002422D" w:rsidP="000242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</w:rPr>
              <w:t xml:space="preserve">Cet enseignement vise à développer les compétences de l’étudiant, sur le plan personnel ouprofessionnel, dans le domaine de la communication et des techniques d’expression. 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02422D" w:rsidP="008A13B9">
            <w:pPr>
              <w:rPr>
                <w:color w:val="0000FF"/>
              </w:rPr>
            </w:pPr>
            <w:r>
              <w:rPr>
                <w:color w:val="0000FF"/>
              </w:rPr>
              <w:t>UE transversale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02422D" w:rsidP="008A13B9">
            <w:pPr>
              <w:rPr>
                <w:color w:val="0000FF"/>
              </w:rPr>
            </w:pPr>
            <w:r w:rsidRPr="0002422D">
              <w:rPr>
                <w:color w:val="0000FF"/>
              </w:rPr>
              <w:t>Techniques d’expression et de communication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02422D" w:rsidP="008A13B9">
            <w:pPr>
              <w:rPr>
                <w:color w:val="0000FF"/>
              </w:rPr>
            </w:pPr>
            <w:r>
              <w:rPr>
                <w:color w:val="0000FF"/>
              </w:rPr>
              <w:t>1 cours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02422D" w:rsidP="008A13B9">
            <w:pPr>
              <w:rPr>
                <w:color w:val="0000FF"/>
              </w:rPr>
            </w:pPr>
            <w:r>
              <w:rPr>
                <w:color w:val="0000FF"/>
              </w:rPr>
              <w:t>1 cours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676227" w:rsidRDefault="006C3A5F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676227" w:rsidRDefault="0042399D" w:rsidP="008A13B9">
            <w:pPr>
              <w:rPr>
                <w:color w:val="0000FF"/>
              </w:rPr>
            </w:pP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Calcul Moyenne C.C</w:t>
            </w:r>
          </w:p>
        </w:tc>
        <w:tc>
          <w:tcPr>
            <w:tcW w:w="3594" w:type="pct"/>
          </w:tcPr>
          <w:p w:rsidR="0042399D" w:rsidRPr="00676227" w:rsidRDefault="0042399D" w:rsidP="008A13B9">
            <w:pPr>
              <w:rPr>
                <w:color w:val="0000FF"/>
              </w:rPr>
            </w:pPr>
          </w:p>
        </w:tc>
      </w:tr>
      <w:tr w:rsidR="00E04AFD" w:rsidTr="008A13B9">
        <w:tc>
          <w:tcPr>
            <w:tcW w:w="1406" w:type="pct"/>
            <w:shd w:val="clear" w:color="auto" w:fill="F2F2F2" w:themeFill="background1" w:themeFillShade="F2"/>
          </w:tcPr>
          <w:p w:rsidR="00E04AFD" w:rsidRDefault="00E04AFD" w:rsidP="008A13B9">
            <w:r>
              <w:t>Compétences visées</w:t>
            </w:r>
          </w:p>
        </w:tc>
        <w:tc>
          <w:tcPr>
            <w:tcW w:w="3594" w:type="pct"/>
          </w:tcPr>
          <w:p w:rsidR="00EF22AF" w:rsidRPr="00676227" w:rsidRDefault="0002422D" w:rsidP="004D666E">
            <w:pPr>
              <w:rPr>
                <w:color w:val="0000FF"/>
              </w:rPr>
            </w:pPr>
            <w:r>
              <w:rPr>
                <w:color w:val="0000FF"/>
              </w:rPr>
              <w:t>Initialiser l’étudiant aux techniques de communication</w:t>
            </w:r>
          </w:p>
        </w:tc>
      </w:tr>
    </w:tbl>
    <w:p w:rsidR="008A13B9" w:rsidRDefault="008A13B9" w:rsidP="008A13B9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1016"/>
        <w:gridCol w:w="1307"/>
        <w:gridCol w:w="1016"/>
        <w:gridCol w:w="2034"/>
        <w:gridCol w:w="1332"/>
      </w:tblGrid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514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514A40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16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514A40">
        <w:tc>
          <w:tcPr>
            <w:tcW w:w="451" w:type="pct"/>
          </w:tcPr>
          <w:p w:rsidR="004D666E" w:rsidRPr="001F29FA" w:rsidRDefault="006C3A5F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" w:name="Texte26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8"/>
          </w:p>
        </w:tc>
        <w:tc>
          <w:tcPr>
            <w:tcW w:w="470" w:type="pct"/>
          </w:tcPr>
          <w:p w:rsidR="004D666E" w:rsidRPr="001F29FA" w:rsidRDefault="006C3A5F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e27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9"/>
          </w:p>
        </w:tc>
        <w:tc>
          <w:tcPr>
            <w:tcW w:w="469" w:type="pct"/>
          </w:tcPr>
          <w:p w:rsidR="004D666E" w:rsidRPr="001F29FA" w:rsidRDefault="006C3A5F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" w:name="Texte28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0"/>
          </w:p>
        </w:tc>
        <w:tc>
          <w:tcPr>
            <w:tcW w:w="547" w:type="pct"/>
          </w:tcPr>
          <w:p w:rsidR="004D666E" w:rsidRPr="001F29FA" w:rsidRDefault="006C3A5F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e29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1"/>
          </w:p>
        </w:tc>
        <w:tc>
          <w:tcPr>
            <w:tcW w:w="704" w:type="pct"/>
          </w:tcPr>
          <w:p w:rsidR="004D666E" w:rsidRPr="001F29FA" w:rsidRDefault="006C3A5F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e30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2"/>
          </w:p>
        </w:tc>
        <w:tc>
          <w:tcPr>
            <w:tcW w:w="547" w:type="pct"/>
          </w:tcPr>
          <w:p w:rsidR="004D666E" w:rsidRPr="001F29FA" w:rsidRDefault="006C3A5F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e31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3"/>
          </w:p>
        </w:tc>
        <w:tc>
          <w:tcPr>
            <w:tcW w:w="1095" w:type="pct"/>
          </w:tcPr>
          <w:p w:rsidR="004D666E" w:rsidRPr="001F29FA" w:rsidRDefault="006C3A5F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14"/>
          </w:p>
        </w:tc>
        <w:tc>
          <w:tcPr>
            <w:tcW w:w="716" w:type="pct"/>
          </w:tcPr>
          <w:p w:rsidR="004D666E" w:rsidRPr="001F29FA" w:rsidRDefault="006C3A5F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15" w:name="Texte32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5"/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514A40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6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514A40">
        <w:tc>
          <w:tcPr>
            <w:tcW w:w="451" w:type="pct"/>
          </w:tcPr>
          <w:p w:rsidR="004D666E" w:rsidRPr="001F29FA" w:rsidRDefault="006C3A5F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4D666E" w:rsidRPr="001F29FA" w:rsidRDefault="006C3A5F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4D666E" w:rsidRPr="001F29FA" w:rsidRDefault="006C3A5F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6C3A5F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704" w:type="pct"/>
          </w:tcPr>
          <w:p w:rsidR="004D666E" w:rsidRPr="001F29FA" w:rsidRDefault="006C3A5F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6C3A5F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1095" w:type="pct"/>
          </w:tcPr>
          <w:p w:rsidR="004D666E" w:rsidRPr="001F29FA" w:rsidRDefault="006C3A5F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16"/>
          </w:p>
        </w:tc>
        <w:tc>
          <w:tcPr>
            <w:tcW w:w="716" w:type="pct"/>
          </w:tcPr>
          <w:p w:rsidR="004D666E" w:rsidRPr="001F29FA" w:rsidRDefault="006C3A5F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42399D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CC7755" w:rsidRDefault="0042399D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B52177" w:rsidP="008A13B9">
            <w:pPr>
              <w:rPr>
                <w:color w:val="0000FF"/>
              </w:rPr>
            </w:pPr>
            <w:r>
              <w:rPr>
                <w:color w:val="0000FF"/>
              </w:rPr>
              <w:t>Polycopie du cours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CC7755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6C3A5F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 xml:space="preserve">Matériels de sorties sur le </w:t>
            </w:r>
            <w:r>
              <w:lastRenderedPageBreak/>
              <w:t>terrain</w:t>
            </w:r>
          </w:p>
        </w:tc>
        <w:tc>
          <w:tcPr>
            <w:tcW w:w="6400" w:type="dxa"/>
          </w:tcPr>
          <w:p w:rsidR="00606FA1" w:rsidRPr="00CC7755" w:rsidRDefault="006C3A5F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lastRenderedPageBreak/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8A13B9" w:rsidRDefault="006C3A5F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6C3A5F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6C3A5F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6C3A5F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1287"/>
        <w:gridCol w:w="777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E8758F" w:rsidTr="007E5B49">
        <w:tc>
          <w:tcPr>
            <w:tcW w:w="128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7773" w:type="dxa"/>
          </w:tcPr>
          <w:p w:rsidR="0002422D" w:rsidRDefault="0002422D" w:rsidP="0002422D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1- Jean-Denis </w:t>
            </w:r>
            <w:proofErr w:type="spellStart"/>
            <w:r>
              <w:rPr>
                <w:rFonts w:ascii="Cambria" w:hAnsi="Cambria" w:cs="Cambria"/>
                <w:color w:val="000000"/>
              </w:rPr>
              <w:t>Commeignes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12 méthodes de communications écrites et orale, 4 éd.,  </w:t>
            </w:r>
            <w:proofErr w:type="spellStart"/>
            <w:r>
              <w:rPr>
                <w:rFonts w:ascii="Cambria" w:hAnsi="Cambria" w:cs="Cambria"/>
                <w:color w:val="000000"/>
              </w:rPr>
              <w:t>Dunod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2013.</w:t>
            </w:r>
          </w:p>
          <w:p w:rsidR="0002422D" w:rsidRDefault="0002422D" w:rsidP="0002422D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2- Denis Baril, Techniques de l’expression écrite et orale, Sirey, 2008.</w:t>
            </w:r>
          </w:p>
          <w:p w:rsidR="007E5B49" w:rsidRPr="0002422D" w:rsidRDefault="0002422D" w:rsidP="000242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</w:rPr>
              <w:t xml:space="preserve">3- M.  </w:t>
            </w:r>
            <w:proofErr w:type="spellStart"/>
            <w:r>
              <w:rPr>
                <w:rFonts w:ascii="Cambria" w:hAnsi="Cambria" w:cs="Cambria"/>
                <w:color w:val="000000"/>
              </w:rPr>
              <w:t>Dubost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 Améliorer son expression écrite et orale toutes les clés, Edition Ellipses 2014. </w:t>
            </w:r>
            <w:bookmarkStart w:id="17" w:name="_GoBack"/>
            <w:bookmarkEnd w:id="17"/>
          </w:p>
        </w:tc>
      </w:tr>
      <w:tr w:rsidR="004A3421" w:rsidTr="007E5B49">
        <w:tc>
          <w:tcPr>
            <w:tcW w:w="128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7773" w:type="dxa"/>
          </w:tcPr>
          <w:p w:rsidR="005F6BBF" w:rsidRPr="008A13B9" w:rsidRDefault="006C3A5F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B52177" w:rsidTr="007E5B49">
        <w:tc>
          <w:tcPr>
            <w:tcW w:w="1287" w:type="dxa"/>
          </w:tcPr>
          <w:p w:rsidR="00B52177" w:rsidRDefault="00B52177" w:rsidP="008A13B9">
            <w:r>
              <w:t>Polycopiés</w:t>
            </w:r>
          </w:p>
        </w:tc>
        <w:tc>
          <w:tcPr>
            <w:tcW w:w="7773" w:type="dxa"/>
          </w:tcPr>
          <w:p w:rsidR="00B52177" w:rsidRPr="008A13B9" w:rsidRDefault="00B52177" w:rsidP="008A13B9">
            <w:pPr>
              <w:rPr>
                <w:color w:val="0000FF"/>
              </w:rPr>
            </w:pPr>
            <w:r>
              <w:rPr>
                <w:color w:val="0000FF"/>
              </w:rPr>
              <w:t>Polycopie du cours</w:t>
            </w:r>
          </w:p>
        </w:tc>
      </w:tr>
      <w:tr w:rsidR="00B52177" w:rsidTr="007E5B49">
        <w:tc>
          <w:tcPr>
            <w:tcW w:w="1287" w:type="dxa"/>
          </w:tcPr>
          <w:p w:rsidR="00B52177" w:rsidRDefault="00B52177" w:rsidP="008A13B9">
            <w:r>
              <w:t>Sites Web</w:t>
            </w:r>
          </w:p>
        </w:tc>
        <w:tc>
          <w:tcPr>
            <w:tcW w:w="7773" w:type="dxa"/>
          </w:tcPr>
          <w:p w:rsidR="00B52177" w:rsidRPr="008A13B9" w:rsidRDefault="006C3A5F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52177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B52177" w:rsidRPr="008A13B9">
              <w:rPr>
                <w:noProof/>
                <w:color w:val="0000FF"/>
              </w:rPr>
              <w:t> </w:t>
            </w:r>
            <w:r w:rsidR="00B52177" w:rsidRPr="008A13B9">
              <w:rPr>
                <w:noProof/>
                <w:color w:val="0000FF"/>
              </w:rPr>
              <w:t> </w:t>
            </w:r>
            <w:r w:rsidR="00B52177" w:rsidRPr="008A13B9">
              <w:rPr>
                <w:noProof/>
                <w:color w:val="0000FF"/>
              </w:rPr>
              <w:t> </w:t>
            </w:r>
            <w:r w:rsidR="00B52177" w:rsidRPr="008A13B9">
              <w:rPr>
                <w:noProof/>
                <w:color w:val="0000FF"/>
              </w:rPr>
              <w:t> </w:t>
            </w:r>
            <w:r w:rsidR="00B52177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422D"/>
    <w:rsid w:val="000A2139"/>
    <w:rsid w:val="000C19B5"/>
    <w:rsid w:val="000E20A7"/>
    <w:rsid w:val="000F12ED"/>
    <w:rsid w:val="000F5DD4"/>
    <w:rsid w:val="00121DA8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96927"/>
    <w:rsid w:val="002A2A2A"/>
    <w:rsid w:val="002B378B"/>
    <w:rsid w:val="002C4C7F"/>
    <w:rsid w:val="002D07C3"/>
    <w:rsid w:val="00323CE6"/>
    <w:rsid w:val="00333F0C"/>
    <w:rsid w:val="003C0F59"/>
    <w:rsid w:val="003D22E7"/>
    <w:rsid w:val="003E5702"/>
    <w:rsid w:val="003F1728"/>
    <w:rsid w:val="00406172"/>
    <w:rsid w:val="0042399D"/>
    <w:rsid w:val="00457208"/>
    <w:rsid w:val="004A3421"/>
    <w:rsid w:val="004A6397"/>
    <w:rsid w:val="004D05ED"/>
    <w:rsid w:val="004D666E"/>
    <w:rsid w:val="005950E2"/>
    <w:rsid w:val="00595FC4"/>
    <w:rsid w:val="005F6BBF"/>
    <w:rsid w:val="00606FA1"/>
    <w:rsid w:val="0061109B"/>
    <w:rsid w:val="00653D1C"/>
    <w:rsid w:val="00662DE5"/>
    <w:rsid w:val="00673AFF"/>
    <w:rsid w:val="00676227"/>
    <w:rsid w:val="006828A1"/>
    <w:rsid w:val="006873D3"/>
    <w:rsid w:val="006B258A"/>
    <w:rsid w:val="006C3A5F"/>
    <w:rsid w:val="006D0532"/>
    <w:rsid w:val="006F1FCF"/>
    <w:rsid w:val="00733787"/>
    <w:rsid w:val="00765534"/>
    <w:rsid w:val="00770375"/>
    <w:rsid w:val="007A62DA"/>
    <w:rsid w:val="007C31EF"/>
    <w:rsid w:val="007E379A"/>
    <w:rsid w:val="007E39E8"/>
    <w:rsid w:val="007E5B49"/>
    <w:rsid w:val="007F07BD"/>
    <w:rsid w:val="007F3496"/>
    <w:rsid w:val="008631EA"/>
    <w:rsid w:val="00897F09"/>
    <w:rsid w:val="008A13B9"/>
    <w:rsid w:val="008A4605"/>
    <w:rsid w:val="008A5F23"/>
    <w:rsid w:val="008C6A18"/>
    <w:rsid w:val="008C6E60"/>
    <w:rsid w:val="008E3982"/>
    <w:rsid w:val="00950DB8"/>
    <w:rsid w:val="00951FC0"/>
    <w:rsid w:val="00964296"/>
    <w:rsid w:val="009A4FF8"/>
    <w:rsid w:val="009B73C9"/>
    <w:rsid w:val="009E136F"/>
    <w:rsid w:val="00A0598F"/>
    <w:rsid w:val="00A238F1"/>
    <w:rsid w:val="00A274BD"/>
    <w:rsid w:val="00A54588"/>
    <w:rsid w:val="00A55690"/>
    <w:rsid w:val="00A56080"/>
    <w:rsid w:val="00AB6A9F"/>
    <w:rsid w:val="00AC718F"/>
    <w:rsid w:val="00AD5FD9"/>
    <w:rsid w:val="00AF0ABD"/>
    <w:rsid w:val="00B109A7"/>
    <w:rsid w:val="00B52177"/>
    <w:rsid w:val="00BA67A7"/>
    <w:rsid w:val="00BD008E"/>
    <w:rsid w:val="00BD3330"/>
    <w:rsid w:val="00BE6AF2"/>
    <w:rsid w:val="00BE7223"/>
    <w:rsid w:val="00BF1D48"/>
    <w:rsid w:val="00C85F25"/>
    <w:rsid w:val="00CC7755"/>
    <w:rsid w:val="00CD0552"/>
    <w:rsid w:val="00CF6046"/>
    <w:rsid w:val="00D144DB"/>
    <w:rsid w:val="00D14FFF"/>
    <w:rsid w:val="00D17433"/>
    <w:rsid w:val="00D4787E"/>
    <w:rsid w:val="00D5299E"/>
    <w:rsid w:val="00D7376F"/>
    <w:rsid w:val="00D75F05"/>
    <w:rsid w:val="00DB1B06"/>
    <w:rsid w:val="00DB5A51"/>
    <w:rsid w:val="00DF208B"/>
    <w:rsid w:val="00E04AFD"/>
    <w:rsid w:val="00E30CE9"/>
    <w:rsid w:val="00E8758F"/>
    <w:rsid w:val="00EB5CDD"/>
    <w:rsid w:val="00EF22AF"/>
    <w:rsid w:val="00EF486D"/>
    <w:rsid w:val="00F03913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F8055-370B-49D7-88F7-7CDC2359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0</TotalTime>
  <Pages>2</Pages>
  <Words>458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rdkc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cp:lastPrinted>2023-03-29T16:53:00Z</cp:lastPrinted>
  <dcterms:created xsi:type="dcterms:W3CDTF">2023-04-04T19:12:00Z</dcterms:created>
  <dcterms:modified xsi:type="dcterms:W3CDTF">2023-04-04T19:12:00Z</dcterms:modified>
</cp:coreProperties>
</file>