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E97DFE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E97DFE">
              <w:rPr>
                <w:sz w:val="24"/>
                <w:szCs w:val="24"/>
              </w:rPr>
            </w:r>
            <w:r w:rsidR="00E97DFE">
              <w:rPr>
                <w:sz w:val="24"/>
                <w:szCs w:val="24"/>
              </w:rPr>
              <w:fldChar w:fldCharType="separate"/>
            </w:r>
            <w:r w:rsidR="00EF15EB">
              <w:rPr>
                <w:noProof/>
                <w:sz w:val="24"/>
                <w:szCs w:val="24"/>
              </w:rPr>
              <w:t xml:space="preserve">Faculté des sciences appliquées </w:t>
            </w:r>
            <w:r w:rsidR="00E97DFE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E97DFE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E97DFE">
              <w:rPr>
                <w:sz w:val="24"/>
                <w:szCs w:val="24"/>
              </w:rPr>
            </w:r>
            <w:r w:rsidR="00E97DFE">
              <w:rPr>
                <w:sz w:val="24"/>
                <w:szCs w:val="24"/>
              </w:rPr>
              <w:fldChar w:fldCharType="separate"/>
            </w:r>
            <w:r w:rsidR="00EF15EB">
              <w:rPr>
                <w:noProof/>
                <w:sz w:val="24"/>
                <w:szCs w:val="24"/>
              </w:rPr>
              <w:t>Gé</w:t>
            </w:r>
            <w:r w:rsidR="00EF15EB">
              <w:rPr>
                <w:noProof/>
                <w:sz w:val="24"/>
                <w:szCs w:val="24"/>
                <w:lang w:val="en-GB"/>
              </w:rPr>
              <w:t xml:space="preserve">nie </w:t>
            </w:r>
            <w:r w:rsidR="00EF15EB">
              <w:rPr>
                <w:noProof/>
                <w:sz w:val="24"/>
                <w:szCs w:val="24"/>
              </w:rPr>
              <w:t>é</w:t>
            </w:r>
            <w:r w:rsidR="00EF15EB">
              <w:rPr>
                <w:noProof/>
                <w:sz w:val="24"/>
                <w:szCs w:val="24"/>
                <w:lang w:val="en-GB"/>
              </w:rPr>
              <w:t>lectrique</w:t>
            </w:r>
            <w:r w:rsidR="00E97DFE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E97DFE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EF15EB">
              <w:rPr>
                <w:noProof/>
                <w:sz w:val="36"/>
                <w:szCs w:val="36"/>
              </w:rPr>
              <w:t>protection du ré</w:t>
            </w:r>
            <w:r w:rsidR="00EF15EB">
              <w:rPr>
                <w:noProof/>
                <w:sz w:val="36"/>
                <w:szCs w:val="36"/>
                <w:lang w:val="en-GB"/>
              </w:rPr>
              <w:t>seau electrique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E97DFE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F15EB">
              <w:rPr>
                <w:b/>
                <w:bCs/>
                <w:noProof/>
              </w:rPr>
              <w:t>Lakhdar Asmaa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E97DFE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F15EB">
              <w:rPr>
                <w:sz w:val="16"/>
                <w:szCs w:val="16"/>
              </w:rPr>
              <w:t>asmaa.lakhdar@univ-tiaret.dz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E97DFE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EF15EB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E97DFE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EF15EB">
              <w:t>1h30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E97DFE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E97DFE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E97DFE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E97DFE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E97DFE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E97DFE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E97DFE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E97DFE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E97DFE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E97DFE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E97DFE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E97DFE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E97DFE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E97DFE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E97DFE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E97DFE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E97DFE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E97DFE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E97D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E97D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E97DFE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E97D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E97D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E97DFE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E97D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E97D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E97DFE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E97D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E97D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E97DFE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E97DFE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E97DFE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E97DFE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E97DFE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E97DFE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E97DFE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97DFE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97DFE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E97DFE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E97DFE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E97DFE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E97DFE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E97D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E97D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E97DFE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E97D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E97D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E97DFE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E97D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E97D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E97DFE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E97D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E97D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E97DFE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E97DFE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E97DFE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E97DFE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E97DFE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E97DFE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E97DFE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EF15EB" w:rsidRPr="00EF15EB">
              <w:rPr>
                <w:noProof/>
              </w:rPr>
              <w:t xml:space="preserve"> Protection des réseaux électriques </w:t>
            </w:r>
            <w:r>
              <w:fldChar w:fldCharType="end"/>
            </w:r>
            <w:bookmarkEnd w:id="25"/>
          </w:p>
          <w:p w:rsidR="0042399D" w:rsidRDefault="00E97DFE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E97D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F15EB">
              <w:rPr>
                <w:noProof/>
              </w:rPr>
              <w:t>UED 3.2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E97D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E97D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F15E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E97D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F15E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E97D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E97D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E97DFE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E97DFE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EF15EB">
              <w:t> </w:t>
            </w:r>
            <w:r w:rsidR="00EF15EB">
              <w:t> </w:t>
            </w:r>
            <w:r w:rsidR="00EF15EB">
              <w:t> </w:t>
            </w:r>
            <w:r w:rsidR="00EF15EB">
              <w:t> </w:t>
            </w:r>
            <w:r w:rsidR="00EF15EB">
              <w:t> </w:t>
            </w:r>
            <w:r>
              <w:fldChar w:fldCharType="end"/>
            </w:r>
          </w:p>
          <w:p w:rsidR="001A338C" w:rsidRDefault="00E97DFE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E97DFE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E97DFE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E97DFE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E97DFE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E97DFE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E97DFE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E97DFE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E97DFE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E97DFE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E97DFE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E97DFE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E97DFE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E97DFE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E97DFE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E97DFE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</w:t>
      </w:r>
      <w:proofErr w:type="gramStart"/>
      <w:r w:rsidR="001D1D3B">
        <w:t>:</w:t>
      </w:r>
      <w:r w:rsidR="00AC718F">
        <w:t>A</w:t>
      </w:r>
      <w:proofErr w:type="gramEnd"/>
      <w:r w:rsidR="00AC718F">
        <w:t>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E97D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 w:rsidRPr="009F678E">
              <w:t>http://moodle35.univ-tiaret.dz/enrol/index.php</w:t>
            </w:r>
            <w:r w:rsidR="009F678E">
              <w:t> </w:t>
            </w:r>
            <w:r w:rsidR="009F678E">
              <w:t> </w:t>
            </w:r>
            <w:r w:rsidR="009F678E">
              <w:t> </w:t>
            </w:r>
            <w:r w:rsidR="009F678E">
              <w:t> </w:t>
            </w:r>
            <w:r w:rsidRPr="00680687">
              <w:fldChar w:fldCharType="end"/>
            </w:r>
            <w:bookmarkEnd w:id="34"/>
          </w:p>
          <w:p w:rsidR="0042399D" w:rsidRDefault="00E97D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9F678E" w:rsidRPr="009F678E">
              <w:rPr>
                <w:noProof/>
              </w:rPr>
              <w:t>?id=</w:t>
            </w:r>
            <w:r w:rsidR="009F678E">
              <w:rPr>
                <w:noProof/>
              </w:rPr>
              <w:t>389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9F678E" w:rsidRDefault="00E97D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t xml:space="preserve">youtub </w:t>
            </w:r>
          </w:p>
          <w:p w:rsidR="0042399D" w:rsidRDefault="009F678E" w:rsidP="0042399D">
            <w:r>
              <w:t>moodle</w:t>
            </w:r>
            <w:r w:rsidR="00E97DFE" w:rsidRPr="00680687">
              <w:fldChar w:fldCharType="end"/>
            </w:r>
          </w:p>
          <w:p w:rsidR="0042399D" w:rsidRDefault="00E97D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9F678E">
              <w:rPr>
                <w:noProof/>
              </w:rPr>
              <w:t>academia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E97D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D210D8">
              <w:rPr>
                <w:noProof/>
              </w:rPr>
              <w:t>oui</w:t>
            </w:r>
            <w:r w:rsidRPr="00680687">
              <w:fldChar w:fldCharType="end"/>
            </w:r>
          </w:p>
          <w:p w:rsidR="00606FA1" w:rsidRDefault="00E97D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E97D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E97D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rPr>
                <w:noProof/>
              </w:rPr>
              <w:t>non</w:t>
            </w:r>
            <w:r w:rsidRPr="00680687">
              <w:fldChar w:fldCharType="end"/>
            </w:r>
          </w:p>
          <w:p w:rsidR="00606FA1" w:rsidRDefault="00E97D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E97D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rPr>
                <w:noProof/>
              </w:rPr>
              <w:t>non</w:t>
            </w:r>
            <w:r w:rsidRPr="00680687">
              <w:fldChar w:fldCharType="end"/>
            </w:r>
          </w:p>
          <w:p w:rsidR="00606FA1" w:rsidRDefault="00E97D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E97DFE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rPr>
                <w:noProof/>
              </w:rPr>
              <w:t>non</w:t>
            </w:r>
            <w:r w:rsidRPr="00680687">
              <w:fldChar w:fldCharType="end"/>
            </w:r>
          </w:p>
          <w:p w:rsidR="00606FA1" w:rsidRDefault="00E97DFE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E97D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D210D8">
              <w:rPr>
                <w:noProof/>
              </w:rPr>
              <w:t>pr</w:t>
            </w:r>
            <w:r w:rsidR="00F70D0B">
              <w:rPr>
                <w:noProof/>
              </w:rPr>
              <w:t>é</w:t>
            </w:r>
            <w:r w:rsidR="00D210D8">
              <w:rPr>
                <w:noProof/>
              </w:rPr>
              <w:t>sence au cours</w:t>
            </w:r>
            <w:r>
              <w:fldChar w:fldCharType="end"/>
            </w:r>
            <w:bookmarkEnd w:id="35"/>
          </w:p>
          <w:p w:rsidR="00673AFF" w:rsidRDefault="00E97D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E97D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E97DFE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D210D8">
              <w:t>finaliser le programme</w:t>
            </w:r>
            <w:r w:rsidRPr="007577A7">
              <w:fldChar w:fldCharType="end"/>
            </w:r>
          </w:p>
          <w:p w:rsidR="00673AFF" w:rsidRDefault="00E97D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D210D8">
              <w:t>bonne compr</w:t>
            </w:r>
            <w:r w:rsidR="00F8195E">
              <w:t>é</w:t>
            </w:r>
            <w:r w:rsidR="00F8195E" w:rsidRPr="00F8195E">
              <w:t>he</w:t>
            </w:r>
            <w:r w:rsidR="00D210D8">
              <w:t>ntion</w:t>
            </w:r>
            <w:r w:rsidR="00F8195E">
              <w:t xml:space="preserve"> du cours</w:t>
            </w:r>
            <w:r>
              <w:fldChar w:fldCharType="end"/>
            </w:r>
          </w:p>
          <w:p w:rsidR="00673AFF" w:rsidRDefault="00E97DFE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F8195E">
              <w:rPr>
                <w:noProof/>
              </w:rPr>
              <w:t xml:space="preserve">les </w:t>
            </w:r>
            <w:r w:rsidR="00F8195E" w:rsidRPr="00F70D0B">
              <w:rPr>
                <w:noProof/>
              </w:rPr>
              <w:t>m</w:t>
            </w:r>
            <w:r w:rsidR="00F8195E">
              <w:rPr>
                <w:noProof/>
              </w:rPr>
              <w:t>oyens de protection et les perturbations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Pr="00D210D8" w:rsidRDefault="00E97DFE" w:rsidP="004A3421">
            <w:pPr>
              <w:rPr>
                <w:lang w:val="en-GB"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D210D8">
              <w:rPr>
                <w:lang w:val="en-GB"/>
              </w:rPr>
              <w:instrText xml:space="preserve"> FORMTEXT </w:instrText>
            </w:r>
            <w:r w:rsidRPr="00396A52">
              <w:fldChar w:fldCharType="separate"/>
            </w:r>
            <w:r w:rsidR="00D210D8" w:rsidRPr="00D210D8">
              <w:rPr>
                <w:noProof/>
                <w:lang w:val="en-GB"/>
              </w:rPr>
              <w:t>Hadi Saadat, "Power system analysis", Edition 2, 2</w:t>
            </w:r>
            <w:r w:rsidRPr="00396A52">
              <w:fldChar w:fldCharType="end"/>
            </w:r>
          </w:p>
          <w:p w:rsidR="004A3421" w:rsidRPr="00D210D8" w:rsidRDefault="00E97DFE" w:rsidP="004A3421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D210D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D210D8" w:rsidRPr="00D210D8">
              <w:rPr>
                <w:noProof/>
                <w:lang w:val="en-GB"/>
              </w:rPr>
              <w:t xml:space="preserve">Furan Gonon, "Electric Power distribution system </w:t>
            </w:r>
            <w:r>
              <w:fldChar w:fldCharType="end"/>
            </w:r>
          </w:p>
          <w:p w:rsidR="00D210D8" w:rsidRDefault="00E97DFE" w:rsidP="004A3421">
            <w:pPr>
              <w:rPr>
                <w:noProof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D210D8" w:rsidRPr="00D210D8">
              <w:rPr>
                <w:noProof/>
              </w:rPr>
              <w:t>engineering", Edition, 1980</w:t>
            </w:r>
          </w:p>
          <w:p w:rsidR="005F6BBF" w:rsidRDefault="00D210D8" w:rsidP="00D210D8">
            <w:r w:rsidRPr="00D210D8">
              <w:t>L. Féchant,</w:t>
            </w:r>
            <w:r w:rsidR="00E97DFE"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E97DFE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E97D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E97D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Pr="00D210D8" w:rsidRDefault="00E97DFE" w:rsidP="004A3421">
            <w:pPr>
              <w:rPr>
                <w:lang w:val="en-GB"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D210D8">
              <w:rPr>
                <w:lang w:val="en-GB"/>
              </w:rPr>
              <w:instrText xml:space="preserve"> FORMTEXT </w:instrText>
            </w:r>
            <w:r w:rsidRPr="00396A52">
              <w:fldChar w:fldCharType="separate"/>
            </w:r>
            <w:r w:rsidR="00D210D8" w:rsidRPr="00D210D8">
              <w:rPr>
                <w:noProof/>
                <w:lang w:val="en-GB"/>
              </w:rPr>
              <w:t>Lakhdar asmaa</w:t>
            </w:r>
            <w:r w:rsidRPr="00396A52">
              <w:fldChar w:fldCharType="end"/>
            </w:r>
          </w:p>
          <w:p w:rsidR="004A3421" w:rsidRPr="00D210D8" w:rsidRDefault="00E97DFE" w:rsidP="004A3421">
            <w:pPr>
              <w:rPr>
                <w:lang w:val="en-GB"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D210D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D210D8" w:rsidRPr="00D210D8">
              <w:rPr>
                <w:noProof/>
                <w:lang w:val="en-GB"/>
              </w:rPr>
              <w:t>http://moodle35.univ-tiaret.dz/enrol/index.php?id=</w:t>
            </w:r>
            <w:r>
              <w:fldChar w:fldCharType="end"/>
            </w:r>
          </w:p>
          <w:p w:rsidR="004A3421" w:rsidRDefault="00E97D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9F678E">
              <w:rPr>
                <w:noProof/>
              </w:rPr>
              <w:t>389</w:t>
            </w:r>
            <w:r>
              <w:fldChar w:fldCharType="end"/>
            </w:r>
          </w:p>
          <w:p w:rsidR="005F6BBF" w:rsidRDefault="00E97D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E97DFE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D210D8" w:rsidRPr="00D210D8">
              <w:rPr>
                <w:noProof/>
              </w:rPr>
              <w:t>https://www.scribd.com/document/453537917/Cours-Pr</w:t>
            </w:r>
            <w:r w:rsidRPr="00396A52">
              <w:fldChar w:fldCharType="end"/>
            </w:r>
          </w:p>
          <w:p w:rsidR="004A3421" w:rsidRDefault="00E97DFE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E97DFE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E97DFE" w:rsidP="00BE6AF2">
      <w:r w:rsidRPr="00E97DFE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<v:textbox>
              <w:txbxContent>
                <w:p w:rsidR="00E04AFD" w:rsidRPr="00BE6AF2" w:rsidRDefault="00E04AFD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13797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9F678E"/>
    <w:rsid w:val="00A0598F"/>
    <w:rsid w:val="00A274BD"/>
    <w:rsid w:val="00A54588"/>
    <w:rsid w:val="00A55690"/>
    <w:rsid w:val="00A56080"/>
    <w:rsid w:val="00AA022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210D8"/>
    <w:rsid w:val="00D4787E"/>
    <w:rsid w:val="00D75F05"/>
    <w:rsid w:val="00DB1B06"/>
    <w:rsid w:val="00E04AFD"/>
    <w:rsid w:val="00E30CE9"/>
    <w:rsid w:val="00E97DFE"/>
    <w:rsid w:val="00EB5CDD"/>
    <w:rsid w:val="00EF15EB"/>
    <w:rsid w:val="00EF486D"/>
    <w:rsid w:val="00F30DB8"/>
    <w:rsid w:val="00F70D0B"/>
    <w:rsid w:val="00F70E1D"/>
    <w:rsid w:val="00F8195E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FE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1803D9"/>
    <w:rsid w:val="00513948"/>
    <w:rsid w:val="005A5D73"/>
    <w:rsid w:val="00676A45"/>
    <w:rsid w:val="00CD648A"/>
    <w:rsid w:val="00DC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6A45"/>
    <w:rPr>
      <w:color w:val="808080"/>
    </w:rPr>
  </w:style>
  <w:style w:type="paragraph" w:customStyle="1" w:styleId="35409C606B6F40D9865BFD790A700FCA">
    <w:name w:val="35409C606B6F40D9865BFD790A700FCA"/>
    <w:rsid w:val="00676A45"/>
  </w:style>
  <w:style w:type="paragraph" w:customStyle="1" w:styleId="15E4497757EA49F0A0103FADFCDCCFB0">
    <w:name w:val="15E4497757EA49F0A0103FADFCDCCFB0"/>
    <w:rsid w:val="00676A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3</Pages>
  <Words>896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dcterms:created xsi:type="dcterms:W3CDTF">2023-04-05T03:26:00Z</dcterms:created>
  <dcterms:modified xsi:type="dcterms:W3CDTF">2023-04-05T03:26:00Z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b37153c8156b3d5db9636542a7f345148507c8783a8d804f635fc50f6515d1cb</vt:lpwstr>
  </property>
</Properties>
</file>